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C01E9" w14:textId="77777777" w:rsidR="00EA2AE4" w:rsidRPr="00FD230C" w:rsidRDefault="00EA2AE4" w:rsidP="00EA2AE4">
      <w:pPr>
        <w:spacing w:after="0" w:line="240" w:lineRule="auto"/>
        <w:rPr>
          <w:rFonts w:asciiTheme="minorHAnsi" w:hAnsiTheme="minorHAnsi" w:cstheme="minorHAnsi"/>
          <w:b/>
          <w:bCs/>
          <w:color w:val="385623" w:themeColor="accent6" w:themeShade="80"/>
          <w:sz w:val="28"/>
          <w:szCs w:val="28"/>
          <w:lang w:val="el-GR"/>
          <w14:ligatures w14:val="none"/>
        </w:rPr>
      </w:pPr>
      <w:bookmarkStart w:id="0" w:name="_GoBack"/>
      <w:bookmarkEnd w:id="0"/>
    </w:p>
    <w:p w14:paraId="68F2412D" w14:textId="77777777" w:rsidR="00EA2AE4" w:rsidRPr="00FD230C" w:rsidRDefault="00EA2AE4" w:rsidP="00EA2AE4">
      <w:pPr>
        <w:keepNext/>
        <w:spacing w:after="0" w:line="360" w:lineRule="auto"/>
        <w:jc w:val="center"/>
        <w:rPr>
          <w:rFonts w:asciiTheme="minorHAnsi" w:hAnsiTheme="minorHAnsi" w:cstheme="minorHAnsi"/>
          <w:b/>
          <w:bCs/>
          <w:color w:val="385623" w:themeColor="accent6" w:themeShade="80"/>
          <w:sz w:val="28"/>
          <w:szCs w:val="28"/>
          <w:lang w:val="el-GR"/>
          <w14:ligatures w14:val="none"/>
        </w:rPr>
      </w:pPr>
      <w:r w:rsidRPr="00FD230C">
        <w:rPr>
          <w:rFonts w:asciiTheme="minorHAnsi" w:hAnsiTheme="minorHAnsi" w:cstheme="minorHAnsi"/>
          <w:b/>
          <w:bCs/>
          <w:color w:val="385623" w:themeColor="accent6" w:themeShade="80"/>
          <w:sz w:val="28"/>
          <w:szCs w:val="28"/>
          <w:lang w:val="el-GR"/>
          <w14:ligatures w14:val="none"/>
        </w:rPr>
        <w:t>ΤΑΚΤΙΚΗ ΓΕΝΙΚΗ ΣΥΝΕΛΕΥΣΗ</w:t>
      </w:r>
    </w:p>
    <w:p w14:paraId="30BB4D2A" w14:textId="77777777" w:rsidR="00EA2AE4" w:rsidRPr="00FD230C" w:rsidRDefault="00EA2AE4" w:rsidP="00EA2AE4">
      <w:pPr>
        <w:keepNext/>
        <w:spacing w:after="0" w:line="360" w:lineRule="auto"/>
        <w:jc w:val="center"/>
        <w:rPr>
          <w:rFonts w:asciiTheme="minorHAnsi" w:hAnsiTheme="minorHAnsi" w:cstheme="minorHAnsi"/>
          <w:b/>
          <w:bCs/>
          <w:color w:val="385623" w:themeColor="accent6" w:themeShade="80"/>
          <w:sz w:val="28"/>
          <w:szCs w:val="28"/>
          <w:lang w:val="el-GR"/>
          <w14:ligatures w14:val="none"/>
        </w:rPr>
      </w:pPr>
      <w:r w:rsidRPr="00FD230C">
        <w:rPr>
          <w:rFonts w:asciiTheme="minorHAnsi" w:hAnsiTheme="minorHAnsi" w:cstheme="minorHAnsi"/>
          <w:b/>
          <w:bCs/>
          <w:color w:val="385623" w:themeColor="accent6" w:themeShade="80"/>
          <w:sz w:val="28"/>
          <w:szCs w:val="28"/>
          <w:lang w:val="el-GR"/>
          <w14:ligatures w14:val="none"/>
        </w:rPr>
        <w:t xml:space="preserve">ΠΑΡΑΣΚΕΥΗ 28 ΙΟΥΝΙΟΥ 2024 </w:t>
      </w:r>
    </w:p>
    <w:p w14:paraId="1C8C1ABA" w14:textId="77777777" w:rsidR="00EA2AE4" w:rsidRPr="00FD230C" w:rsidRDefault="00EA2AE4" w:rsidP="00EA2AE4">
      <w:pPr>
        <w:spacing w:after="0" w:line="240" w:lineRule="auto"/>
        <w:rPr>
          <w:rFonts w:asciiTheme="minorHAnsi" w:hAnsiTheme="minorHAnsi" w:cstheme="minorHAnsi"/>
          <w:b/>
          <w:bCs/>
          <w:color w:val="385623" w:themeColor="accent6" w:themeShade="80"/>
          <w:sz w:val="28"/>
          <w:szCs w:val="28"/>
          <w:lang w:val="el-GR"/>
          <w14:ligatures w14:val="none"/>
        </w:rPr>
      </w:pPr>
    </w:p>
    <w:p w14:paraId="45EA1C93" w14:textId="77777777" w:rsidR="00EA2AE4" w:rsidRPr="00FD230C" w:rsidRDefault="00EA2AE4" w:rsidP="00EA2AE4">
      <w:pPr>
        <w:spacing w:after="0" w:line="240" w:lineRule="auto"/>
        <w:rPr>
          <w:rFonts w:asciiTheme="minorHAnsi" w:hAnsiTheme="minorHAnsi" w:cstheme="minorHAnsi"/>
          <w:b/>
          <w:bCs/>
          <w:color w:val="385623" w:themeColor="accent6" w:themeShade="80"/>
          <w:sz w:val="28"/>
          <w:szCs w:val="28"/>
          <w:lang w:val="el-GR"/>
          <w14:ligatures w14:val="none"/>
        </w:rPr>
      </w:pPr>
    </w:p>
    <w:p w14:paraId="4157066C" w14:textId="77777777" w:rsidR="00EA2AE4" w:rsidRPr="00FD230C" w:rsidRDefault="00EA2AE4" w:rsidP="00EA2AE4">
      <w:pPr>
        <w:keepNext/>
        <w:spacing w:after="0" w:line="360" w:lineRule="auto"/>
        <w:jc w:val="center"/>
        <w:rPr>
          <w:rFonts w:asciiTheme="minorHAnsi" w:hAnsiTheme="minorHAnsi" w:cstheme="minorHAnsi"/>
          <w:b/>
          <w:bCs/>
          <w:color w:val="385623" w:themeColor="accent6" w:themeShade="80"/>
          <w:sz w:val="28"/>
          <w:szCs w:val="28"/>
          <w:lang w:val="el-GR"/>
          <w14:ligatures w14:val="none"/>
        </w:rPr>
      </w:pPr>
      <w:r w:rsidRPr="00FD230C">
        <w:rPr>
          <w:rFonts w:asciiTheme="minorHAnsi" w:hAnsiTheme="minorHAnsi" w:cstheme="minorHAnsi"/>
          <w:b/>
          <w:bCs/>
          <w:color w:val="385623" w:themeColor="accent6" w:themeShade="80"/>
          <w:sz w:val="28"/>
          <w:szCs w:val="28"/>
          <w:lang w:val="el-GR"/>
          <w14:ligatures w14:val="none"/>
        </w:rPr>
        <w:t>OMIΛΙΑ ΠΡΟΕΔΡΟΥ κ. ΓΕΩΡΓΙΟΥ ΧΑΝΤΖΗΝΙΚΟΛΑΟΥ</w:t>
      </w:r>
    </w:p>
    <w:p w14:paraId="429E40F7" w14:textId="77777777" w:rsidR="00EA2AE4" w:rsidRPr="00082122" w:rsidRDefault="00EA2AE4" w:rsidP="00EA2AE4">
      <w:pPr>
        <w:keepNext/>
        <w:spacing w:before="240" w:after="0" w:line="240" w:lineRule="auto"/>
        <w:rPr>
          <w:rFonts w:asciiTheme="minorHAnsi" w:hAnsiTheme="minorHAnsi" w:cstheme="minorHAnsi"/>
          <w:color w:val="2E74B5"/>
          <w:sz w:val="28"/>
          <w:szCs w:val="28"/>
          <w:lang w:val="el-GR"/>
          <w14:ligatures w14:val="none"/>
        </w:rPr>
      </w:pPr>
    </w:p>
    <w:p w14:paraId="4C2F1481"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r w:rsidRPr="00082122">
        <w:rPr>
          <w:rFonts w:asciiTheme="minorHAnsi" w:hAnsiTheme="minorHAnsi" w:cstheme="minorHAnsi"/>
          <w:sz w:val="28"/>
          <w:szCs w:val="28"/>
          <w:lang w:val="el-GR"/>
          <w14:ligatures w14:val="none"/>
        </w:rPr>
        <w:t>Κυρίες και Κύριοι Μέτοχοι,</w:t>
      </w:r>
    </w:p>
    <w:p w14:paraId="45326B5C"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p>
    <w:p w14:paraId="3A4D81BD"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r w:rsidRPr="00082122">
        <w:rPr>
          <w:rFonts w:asciiTheme="minorHAnsi" w:hAnsiTheme="minorHAnsi" w:cstheme="minorHAnsi"/>
          <w:sz w:val="28"/>
          <w:szCs w:val="28"/>
          <w:lang w:val="el-GR"/>
          <w14:ligatures w14:val="none"/>
        </w:rPr>
        <w:t xml:space="preserve">Σας καλωσορίζω στην Ετήσια Γενική Συνέλευση της Πειραιώς </w:t>
      </w:r>
      <w:proofErr w:type="spellStart"/>
      <w:r w:rsidRPr="00082122">
        <w:rPr>
          <w:rFonts w:asciiTheme="minorHAnsi" w:hAnsiTheme="minorHAnsi" w:cstheme="minorHAnsi"/>
          <w:sz w:val="28"/>
          <w:szCs w:val="28"/>
          <w:lang w:val="el-GR"/>
          <w14:ligatures w14:val="none"/>
        </w:rPr>
        <w:t>Financial</w:t>
      </w:r>
      <w:proofErr w:type="spellEnd"/>
      <w:r w:rsidRPr="00082122">
        <w:rPr>
          <w:rFonts w:asciiTheme="minorHAnsi" w:hAnsiTheme="minorHAnsi" w:cstheme="minorHAnsi"/>
          <w:sz w:val="28"/>
          <w:szCs w:val="28"/>
          <w:lang w:val="el-GR"/>
          <w14:ligatures w14:val="none"/>
        </w:rPr>
        <w:t xml:space="preserve"> Holdings.</w:t>
      </w:r>
    </w:p>
    <w:p w14:paraId="4A76F6EB"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p>
    <w:p w14:paraId="50EB653E"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r w:rsidRPr="00082122">
        <w:rPr>
          <w:rFonts w:asciiTheme="minorHAnsi" w:hAnsiTheme="minorHAnsi" w:cstheme="minorHAnsi"/>
          <w:sz w:val="28"/>
          <w:szCs w:val="28"/>
          <w:lang w:val="el-GR"/>
          <w14:ligatures w14:val="none"/>
        </w:rPr>
        <w:t xml:space="preserve">Είναι μεγάλη χαρά και τιμή για μένα που μου δίνεται και φέτος η ευκαιρία να απευθυνθώ σε σας, τους μετόχους μας, για τα πεπραγμένα του 2023,  μια χρονιά γεμάτη εξελίξεις και επιτυχίες για την Πειραιώς, το ελληνικό τραπεζικό σύστημα, και την ελληνική οικονομία γενικότερα. </w:t>
      </w:r>
    </w:p>
    <w:p w14:paraId="7197ED7D"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p>
    <w:p w14:paraId="6C7EB8D0"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r w:rsidRPr="00082122">
        <w:rPr>
          <w:rFonts w:asciiTheme="minorHAnsi" w:hAnsiTheme="minorHAnsi" w:cstheme="minorHAnsi"/>
          <w:sz w:val="28"/>
          <w:szCs w:val="28"/>
          <w:lang w:val="el-GR"/>
          <w14:ligatures w14:val="none"/>
        </w:rPr>
        <w:t xml:space="preserve">Θα ξεκινήσω την ομιλία μου με τις σημαντικές εξελίξεις του 2023 για την ελληνική οικονομία και το διεθνές περιβάλλον, και θα συνεχίσω με  τις εξελίξεις </w:t>
      </w:r>
      <w:bookmarkStart w:id="1" w:name="_Hlk170138065"/>
      <w:r w:rsidRPr="00082122">
        <w:rPr>
          <w:rFonts w:asciiTheme="minorHAnsi" w:hAnsiTheme="minorHAnsi" w:cstheme="minorHAnsi"/>
          <w:sz w:val="28"/>
          <w:szCs w:val="28"/>
          <w:lang w:val="el-GR"/>
          <w14:ligatures w14:val="none"/>
        </w:rPr>
        <w:t>στο ελληνικό τραπεζικό σύστημα, και στην Πειραιώς.</w:t>
      </w:r>
    </w:p>
    <w:p w14:paraId="5484ECB0"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p>
    <w:bookmarkEnd w:id="1"/>
    <w:p w14:paraId="0A78EFC9" w14:textId="5C61EC8F" w:rsidR="00EA2AE4" w:rsidRPr="00082122" w:rsidRDefault="00EA2AE4" w:rsidP="00EA2AE4">
      <w:pPr>
        <w:spacing w:after="0" w:line="276" w:lineRule="auto"/>
        <w:jc w:val="both"/>
        <w:rPr>
          <w:rFonts w:asciiTheme="minorHAnsi" w:hAnsiTheme="minorHAnsi" w:cstheme="minorHAnsi"/>
          <w:sz w:val="28"/>
          <w:szCs w:val="28"/>
          <w:lang w:val="el-GR"/>
          <w14:ligatures w14:val="none"/>
        </w:rPr>
      </w:pPr>
      <w:r w:rsidRPr="00082122">
        <w:rPr>
          <w:rFonts w:asciiTheme="minorHAnsi" w:hAnsiTheme="minorHAnsi" w:cstheme="minorHAnsi"/>
          <w:sz w:val="28"/>
          <w:szCs w:val="28"/>
          <w:lang w:val="el-GR"/>
          <w14:ligatures w14:val="none"/>
        </w:rPr>
        <w:t xml:space="preserve">Το 2023 ήταν μια χρονιά ορόσημο, γεμάτη με δυναμικές εξελίξεις και εντυπωσιακά αποτελέσματα για την </w:t>
      </w:r>
      <w:r w:rsidR="00D74376">
        <w:rPr>
          <w:rFonts w:asciiTheme="minorHAnsi" w:hAnsiTheme="minorHAnsi" w:cstheme="minorHAnsi"/>
          <w:sz w:val="28"/>
          <w:szCs w:val="28"/>
          <w:lang w:val="el-GR"/>
          <w14:ligatures w14:val="none"/>
        </w:rPr>
        <w:t>ε</w:t>
      </w:r>
      <w:r w:rsidRPr="00082122">
        <w:rPr>
          <w:rFonts w:asciiTheme="minorHAnsi" w:hAnsiTheme="minorHAnsi" w:cstheme="minorHAnsi"/>
          <w:sz w:val="28"/>
          <w:szCs w:val="28"/>
          <w:lang w:val="el-GR"/>
          <w14:ligatures w14:val="none"/>
        </w:rPr>
        <w:t xml:space="preserve">λληνική οικονομία. Σε ένα διεθνές περιβάλλον που χαρακτηρίστηκε από υψηλή αβεβαιότητα και δυσμενείς γεωπολιτικές εξελίξεις, όπως οι συγκρούσεις στην Ουκρανία και τη Μέση Ανατολή, η χώρα μας συνέχισε να </w:t>
      </w:r>
      <w:proofErr w:type="spellStart"/>
      <w:r w:rsidRPr="00082122">
        <w:rPr>
          <w:rFonts w:asciiTheme="minorHAnsi" w:hAnsiTheme="minorHAnsi" w:cstheme="minorHAnsi"/>
          <w:sz w:val="28"/>
          <w:szCs w:val="28"/>
          <w:lang w:val="el-GR"/>
          <w14:ligatures w14:val="none"/>
        </w:rPr>
        <w:t>υπερ</w:t>
      </w:r>
      <w:proofErr w:type="spellEnd"/>
      <w:r w:rsidRPr="00082122">
        <w:rPr>
          <w:rFonts w:asciiTheme="minorHAnsi" w:hAnsiTheme="minorHAnsi" w:cstheme="minorHAnsi"/>
          <w:sz w:val="28"/>
          <w:szCs w:val="28"/>
          <w:lang w:val="el-GR"/>
          <w14:ligatures w14:val="none"/>
        </w:rPr>
        <w:t>-αποδίδει οικονομικά.</w:t>
      </w:r>
    </w:p>
    <w:p w14:paraId="5C93AF4F"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p>
    <w:p w14:paraId="28B959DE"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r w:rsidRPr="00082122">
        <w:rPr>
          <w:rFonts w:asciiTheme="minorHAnsi" w:hAnsiTheme="minorHAnsi" w:cstheme="minorHAnsi"/>
          <w:sz w:val="28"/>
          <w:szCs w:val="28"/>
          <w:lang w:val="el-GR"/>
          <w14:ligatures w14:val="none"/>
        </w:rPr>
        <w:t xml:space="preserve">Και αυτό μέσα σε μια ευρωπαϊκή οικονομία, η οποία άρχισε να δείχνει σημάδια επιβράδυνσης, εν μέσω ενός υψηλού αλλά </w:t>
      </w:r>
      <w:proofErr w:type="spellStart"/>
      <w:r w:rsidRPr="00082122">
        <w:rPr>
          <w:rFonts w:asciiTheme="minorHAnsi" w:hAnsiTheme="minorHAnsi" w:cstheme="minorHAnsi"/>
          <w:sz w:val="28"/>
          <w:szCs w:val="28"/>
          <w:lang w:val="el-GR"/>
          <w14:ligatures w14:val="none"/>
        </w:rPr>
        <w:t>αποκλιμακούμενου</w:t>
      </w:r>
      <w:proofErr w:type="spellEnd"/>
      <w:r w:rsidRPr="00082122">
        <w:rPr>
          <w:rFonts w:asciiTheme="minorHAnsi" w:hAnsiTheme="minorHAnsi" w:cstheme="minorHAnsi"/>
          <w:sz w:val="28"/>
          <w:szCs w:val="28"/>
          <w:lang w:val="el-GR"/>
          <w14:ligatures w14:val="none"/>
        </w:rPr>
        <w:t xml:space="preserve"> πληθωρισμού, και μιας αυστηρής νομισματικής πολιτικής που ανέβασε τα επιτόκια από αρνητικά, στο 4%, σε σύντομο χρονικό διάστημα.</w:t>
      </w:r>
    </w:p>
    <w:p w14:paraId="69B97043"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p>
    <w:p w14:paraId="0A14B9A6" w14:textId="2AA90354" w:rsidR="00EA2AE4" w:rsidRPr="00082122" w:rsidRDefault="00EA2AE4" w:rsidP="00EA2AE4">
      <w:pPr>
        <w:spacing w:after="0" w:line="276" w:lineRule="auto"/>
        <w:jc w:val="both"/>
        <w:rPr>
          <w:rFonts w:asciiTheme="minorHAnsi" w:hAnsiTheme="minorHAnsi" w:cstheme="minorHAnsi"/>
          <w:sz w:val="28"/>
          <w:szCs w:val="28"/>
          <w:lang w:val="el-GR"/>
          <w14:ligatures w14:val="none"/>
        </w:rPr>
      </w:pPr>
      <w:r w:rsidRPr="00082122">
        <w:rPr>
          <w:rFonts w:asciiTheme="minorHAnsi" w:hAnsiTheme="minorHAnsi" w:cstheme="minorHAnsi"/>
          <w:sz w:val="28"/>
          <w:szCs w:val="28"/>
          <w:lang w:val="el-GR"/>
          <w14:ligatures w14:val="none"/>
        </w:rPr>
        <w:lastRenderedPageBreak/>
        <w:t>Σε αυτό το ιδιαίτερα ασταθές πλαίσιο, η ελληνική οικονομία επέδειξε ιδιαίτερη ανθεκτικότητα και δυναμική, καταγράφοντας ετήσια ανάπτυξη της τάξεως του 2% - έναν από τους υψηλότερους ρυθμούς οικονομικής ανάπτυξης μεταξύ των κρατών-μελών της Ευρωπαϊκής Ένωσης - και πενταπλάσια από αυτή του μέσου όρου των χωρών της ευρωζώνης που κινήθηκε στο 0</w:t>
      </w:r>
      <w:r w:rsidR="00C3387C">
        <w:rPr>
          <w:rFonts w:asciiTheme="minorHAnsi" w:hAnsiTheme="minorHAnsi" w:cstheme="minorHAnsi"/>
          <w:sz w:val="28"/>
          <w:szCs w:val="28"/>
          <w:lang w:val="el-GR"/>
          <w14:ligatures w14:val="none"/>
        </w:rPr>
        <w:t>,</w:t>
      </w:r>
      <w:r w:rsidRPr="00082122">
        <w:rPr>
          <w:rFonts w:asciiTheme="minorHAnsi" w:hAnsiTheme="minorHAnsi" w:cstheme="minorHAnsi"/>
          <w:sz w:val="28"/>
          <w:szCs w:val="28"/>
          <w:lang w:val="el-GR"/>
          <w14:ligatures w14:val="none"/>
        </w:rPr>
        <w:t xml:space="preserve">4%. </w:t>
      </w:r>
    </w:p>
    <w:p w14:paraId="5822B9B8"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p>
    <w:p w14:paraId="473BAC53"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r w:rsidRPr="00082122">
        <w:rPr>
          <w:rFonts w:asciiTheme="minorHAnsi" w:hAnsiTheme="minorHAnsi" w:cstheme="minorHAnsi"/>
          <w:sz w:val="28"/>
          <w:szCs w:val="28"/>
          <w:lang w:val="el-GR"/>
          <w14:ligatures w14:val="none"/>
        </w:rPr>
        <w:t xml:space="preserve">Η συνετή δημοσιονομική πολιτική της κυβέρνησης, το μειούμενο δημοσιονομικό έλλειμμα και η ανοδική πορεία της ελληνικής οικονομίας το 2023, αναγνωρίστηκαν από τους διεθνείς οίκους αξιολόγησης, και πιστοποιήθηκαν με την αναβάθμιση της πιστοληπτικής ικανότητας της χώρας σε επενδυτικό επίπεδο – </w:t>
      </w:r>
      <w:proofErr w:type="spellStart"/>
      <w:r w:rsidRPr="00082122">
        <w:rPr>
          <w:rFonts w:asciiTheme="minorHAnsi" w:hAnsiTheme="minorHAnsi" w:cstheme="minorHAnsi"/>
          <w:sz w:val="28"/>
          <w:szCs w:val="28"/>
          <w:lang w:val="el-GR"/>
          <w14:ligatures w14:val="none"/>
        </w:rPr>
        <w:t>investment</w:t>
      </w:r>
      <w:proofErr w:type="spellEnd"/>
      <w:r w:rsidRPr="00082122">
        <w:rPr>
          <w:rFonts w:asciiTheme="minorHAnsi" w:hAnsiTheme="minorHAnsi" w:cstheme="minorHAnsi"/>
          <w:sz w:val="28"/>
          <w:szCs w:val="28"/>
          <w:lang w:val="el-GR"/>
          <w14:ligatures w14:val="none"/>
        </w:rPr>
        <w:t xml:space="preserve"> </w:t>
      </w:r>
      <w:proofErr w:type="spellStart"/>
      <w:r w:rsidRPr="00082122">
        <w:rPr>
          <w:rFonts w:asciiTheme="minorHAnsi" w:hAnsiTheme="minorHAnsi" w:cstheme="minorHAnsi"/>
          <w:sz w:val="28"/>
          <w:szCs w:val="28"/>
          <w:lang w:val="el-GR"/>
          <w14:ligatures w14:val="none"/>
        </w:rPr>
        <w:t>grade</w:t>
      </w:r>
      <w:proofErr w:type="spellEnd"/>
      <w:r w:rsidRPr="00082122">
        <w:rPr>
          <w:rFonts w:asciiTheme="minorHAnsi" w:hAnsiTheme="minorHAnsi" w:cstheme="minorHAnsi"/>
          <w:sz w:val="28"/>
          <w:szCs w:val="28"/>
          <w:lang w:val="el-GR"/>
          <w14:ligatures w14:val="none"/>
        </w:rPr>
        <w:t xml:space="preserve"> - μετά από πάνω από μια δεκαετία. Αυτό συνέβαλε στη δημιουργία ενός ευνοϊκού περιβάλλοντος  για την προσέλκυση ξένων επενδύσεων και την περαιτέρω ενίσχυση την εμπιστοσύνης των αγορών στην ελληνική οικονομία.</w:t>
      </w:r>
    </w:p>
    <w:p w14:paraId="574EB5E1"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p>
    <w:p w14:paraId="01A46EC1"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r w:rsidRPr="00082122">
        <w:rPr>
          <w:rFonts w:asciiTheme="minorHAnsi" w:hAnsiTheme="minorHAnsi" w:cstheme="minorHAnsi"/>
          <w:sz w:val="28"/>
          <w:szCs w:val="28"/>
          <w:lang w:val="el-GR"/>
          <w14:ligatures w14:val="none"/>
        </w:rPr>
        <w:t xml:space="preserve">Το θετικό οικονομικό περιβάλλον επηρέασε θετικά τις επιδόσεις του ελληνικού τραπεζικού συστήματος, το οποίο συνέχισε να αυξάνει τις καταθέσεις του και να ανταποκρίνεται στις χρηματοδοτικές ανάγκες της χώρας, πάρα τα αυξημένα επιτόκια. Επιπλέον, οι αυξήσεις στα επιτόκια είχαν  ευεργετικό αποτέλεσμα, καθώς επηρέασαν πιο ευνοϊκά τα στοιχεία ενεργητικού από τα στοιχεία παθητικού των τραπεζικών ισολογισμών. </w:t>
      </w:r>
    </w:p>
    <w:p w14:paraId="1C3998D0"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p>
    <w:p w14:paraId="68A82DF7" w14:textId="1C5D5541" w:rsidR="00EA2AE4" w:rsidRPr="00082122" w:rsidRDefault="00EA2AE4" w:rsidP="00EA2AE4">
      <w:pPr>
        <w:spacing w:after="0" w:line="276" w:lineRule="auto"/>
        <w:jc w:val="both"/>
        <w:rPr>
          <w:rFonts w:asciiTheme="minorHAnsi" w:hAnsiTheme="minorHAnsi" w:cstheme="minorHAnsi"/>
          <w:sz w:val="28"/>
          <w:szCs w:val="28"/>
          <w:lang w:val="el-GR"/>
          <w14:ligatures w14:val="none"/>
        </w:rPr>
      </w:pPr>
      <w:r w:rsidRPr="00082122">
        <w:rPr>
          <w:rFonts w:asciiTheme="minorHAnsi" w:hAnsiTheme="minorHAnsi" w:cstheme="minorHAnsi"/>
          <w:sz w:val="28"/>
          <w:szCs w:val="28"/>
          <w:lang w:val="el-GR"/>
          <w14:ligatures w14:val="none"/>
        </w:rPr>
        <w:t xml:space="preserve">Το αποτέλεσμα αυτό, σε συνδυασμό με τις μεγάλες κινήσεις μετασχηματισμού που έκαναν οι ελληνικές τράπεζες, μειώνοντας τα μη εξυπηρετούμενα δάνεια, περιορίζοντας τα έξοδά τους, και αξιοποιώντας τα οφέλη της τεχνολογίας, οδήγησαν το </w:t>
      </w:r>
      <w:r w:rsidR="001421C8">
        <w:rPr>
          <w:rFonts w:asciiTheme="minorHAnsi" w:hAnsiTheme="minorHAnsi" w:cstheme="minorHAnsi"/>
          <w:sz w:val="28"/>
          <w:szCs w:val="28"/>
          <w:lang w:val="el-GR"/>
          <w14:ligatures w14:val="none"/>
        </w:rPr>
        <w:t>ε</w:t>
      </w:r>
      <w:r w:rsidRPr="00082122">
        <w:rPr>
          <w:rFonts w:asciiTheme="minorHAnsi" w:hAnsiTheme="minorHAnsi" w:cstheme="minorHAnsi"/>
          <w:sz w:val="28"/>
          <w:szCs w:val="28"/>
          <w:lang w:val="el-GR"/>
          <w14:ligatures w14:val="none"/>
        </w:rPr>
        <w:t>λληνικό τραπεζικό σύστημα, σε σημαντική ανάκαμψη της κερδοφορίας μετά από πολλά χρόνια.</w:t>
      </w:r>
    </w:p>
    <w:p w14:paraId="16F8503C"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p>
    <w:p w14:paraId="4F2AD461"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r w:rsidRPr="00082122">
        <w:rPr>
          <w:rFonts w:asciiTheme="minorHAnsi" w:hAnsiTheme="minorHAnsi" w:cstheme="minorHAnsi"/>
          <w:sz w:val="28"/>
          <w:szCs w:val="28"/>
          <w:lang w:val="el-GR"/>
          <w14:ligatures w14:val="none"/>
        </w:rPr>
        <w:t xml:space="preserve">Δεν είναι υπερβολή να πω, ότι οι ελληνικές τράπεζες είναι στην καλύτερη θέση τα τελευταία χρόνια, με ισχυρή κεφαλαιακή επάρκεια, μεγάλη ρευστότητα, και διάθεση να χρηματοδοτήσουν την ελληνική οικονομία.  </w:t>
      </w:r>
    </w:p>
    <w:p w14:paraId="39226B20"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p>
    <w:p w14:paraId="787474F3" w14:textId="092ACC6B" w:rsidR="00EA2AE4" w:rsidRPr="00082122" w:rsidRDefault="00EA2AE4" w:rsidP="00EA2AE4">
      <w:pPr>
        <w:spacing w:after="0" w:line="276" w:lineRule="auto"/>
        <w:jc w:val="both"/>
        <w:rPr>
          <w:rFonts w:asciiTheme="minorHAnsi" w:hAnsiTheme="minorHAnsi" w:cstheme="minorHAnsi"/>
          <w:sz w:val="28"/>
          <w:szCs w:val="28"/>
          <w:lang w:val="el-GR"/>
          <w14:ligatures w14:val="none"/>
        </w:rPr>
      </w:pPr>
      <w:r w:rsidRPr="00082122">
        <w:rPr>
          <w:rFonts w:asciiTheme="minorHAnsi" w:hAnsiTheme="minorHAnsi" w:cstheme="minorHAnsi"/>
          <w:sz w:val="28"/>
          <w:szCs w:val="28"/>
          <w:lang w:val="el-GR"/>
          <w14:ligatures w14:val="none"/>
        </w:rPr>
        <w:lastRenderedPageBreak/>
        <w:t>Η Πειραιώς δεν αποτέλεσε εξαίρεση. Όπως θα σας αναφέρει και ο Διευθύνων Σύμβουλος</w:t>
      </w:r>
      <w:r w:rsidR="001421C8">
        <w:rPr>
          <w:rFonts w:asciiTheme="minorHAnsi" w:hAnsiTheme="minorHAnsi" w:cstheme="minorHAnsi"/>
          <w:sz w:val="28"/>
          <w:szCs w:val="28"/>
          <w:lang w:val="el-GR"/>
          <w14:ligatures w14:val="none"/>
        </w:rPr>
        <w:t xml:space="preserve">, </w:t>
      </w:r>
      <w:r w:rsidRPr="00082122">
        <w:rPr>
          <w:rFonts w:asciiTheme="minorHAnsi" w:hAnsiTheme="minorHAnsi" w:cstheme="minorHAnsi"/>
          <w:sz w:val="28"/>
          <w:szCs w:val="28"/>
          <w:lang w:val="el-GR"/>
          <w14:ligatures w14:val="none"/>
        </w:rPr>
        <w:t>Χρήστος Μεγάλου, το 2023, ο Όμιλος Πειραιώς κατέγραψε 788 εκατ. ευρώ κέρδη, επιτυγχάνοντας  μια πολύ σημαντική αύξηση σε σχέση με το 2022.  Αυτή η επίδοση οδήγησε το Διοικητικό Συμβούλιο να προτείνει σήμερα στην Γενική Συνέλευση των Μετόχων τη διανομή μερίσματος €0,063 ανά μετοχή – για πρώτη φορά μετά από 16 χρόνια.</w:t>
      </w:r>
    </w:p>
    <w:p w14:paraId="26B795AD"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p>
    <w:p w14:paraId="6BF5CA03"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r w:rsidRPr="00082122">
        <w:rPr>
          <w:rFonts w:asciiTheme="minorHAnsi" w:hAnsiTheme="minorHAnsi" w:cstheme="minorHAnsi"/>
          <w:sz w:val="28"/>
          <w:szCs w:val="28"/>
          <w:lang w:val="el-GR"/>
          <w14:ligatures w14:val="none"/>
        </w:rPr>
        <w:t xml:space="preserve">Αξίζει να σημειωθεί  ότι κατά τη διάρκεια του 2023, μειώνοντας τα μη εξυπηρετούμενα δάνεια στο 3,5%, αυξάνοντας σημαντικά την κερδοφορία της, και ενισχύοντας την κεφαλαιακή της θέση, δημιούργησε τις προϋποθέσεις για την υλοποίηση της στρατηγικής </w:t>
      </w:r>
      <w:proofErr w:type="spellStart"/>
      <w:r w:rsidRPr="00082122">
        <w:rPr>
          <w:rFonts w:asciiTheme="minorHAnsi" w:hAnsiTheme="minorHAnsi" w:cstheme="minorHAnsi"/>
          <w:sz w:val="28"/>
          <w:szCs w:val="28"/>
          <w:lang w:val="el-GR"/>
          <w14:ligatures w14:val="none"/>
        </w:rPr>
        <w:t>αποεπένδυσης</w:t>
      </w:r>
      <w:proofErr w:type="spellEnd"/>
      <w:r w:rsidRPr="00082122">
        <w:rPr>
          <w:rFonts w:asciiTheme="minorHAnsi" w:hAnsiTheme="minorHAnsi" w:cstheme="minorHAnsi"/>
          <w:sz w:val="28"/>
          <w:szCs w:val="28"/>
          <w:lang w:val="el-GR"/>
          <w14:ligatures w14:val="none"/>
        </w:rPr>
        <w:t xml:space="preserve"> του Ταμείου Χρηματοπιστωτικής Σταθερότητας στην Πειραιώς, που έλαβε χώρα στο τέλος του 1ου τρίμηνου του 2024. </w:t>
      </w:r>
    </w:p>
    <w:p w14:paraId="4F53CFD2"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p>
    <w:p w14:paraId="5D589982"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r w:rsidRPr="00082122">
        <w:rPr>
          <w:rFonts w:asciiTheme="minorHAnsi" w:hAnsiTheme="minorHAnsi" w:cstheme="minorHAnsi"/>
          <w:sz w:val="28"/>
          <w:szCs w:val="28"/>
          <w:lang w:val="el-GR"/>
          <w14:ligatures w14:val="none"/>
        </w:rPr>
        <w:t xml:space="preserve">Η </w:t>
      </w:r>
      <w:proofErr w:type="spellStart"/>
      <w:r w:rsidRPr="00082122">
        <w:rPr>
          <w:rFonts w:asciiTheme="minorHAnsi" w:hAnsiTheme="minorHAnsi" w:cstheme="minorHAnsi"/>
          <w:sz w:val="28"/>
          <w:szCs w:val="28"/>
          <w:lang w:val="el-GR"/>
          <w14:ligatures w14:val="none"/>
        </w:rPr>
        <w:t>αποεπένδυση</w:t>
      </w:r>
      <w:proofErr w:type="spellEnd"/>
      <w:r w:rsidRPr="00082122">
        <w:rPr>
          <w:rFonts w:asciiTheme="minorHAnsi" w:hAnsiTheme="minorHAnsi" w:cstheme="minorHAnsi"/>
          <w:sz w:val="28"/>
          <w:szCs w:val="28"/>
          <w:lang w:val="el-GR"/>
          <w14:ligatures w14:val="none"/>
        </w:rPr>
        <w:t xml:space="preserve">, οδήγησε στην πλήρη ιδιωτικοποίηση της Πειραιώς, </w:t>
      </w:r>
      <w:bookmarkStart w:id="2" w:name="_Hlk170139417"/>
      <w:r w:rsidRPr="00082122">
        <w:rPr>
          <w:rFonts w:asciiTheme="minorHAnsi" w:hAnsiTheme="minorHAnsi" w:cstheme="minorHAnsi"/>
          <w:sz w:val="28"/>
          <w:szCs w:val="28"/>
          <w:lang w:val="el-GR"/>
          <w14:ligatures w14:val="none"/>
        </w:rPr>
        <w:t xml:space="preserve">σηματοδοτώντας </w:t>
      </w:r>
      <w:bookmarkEnd w:id="2"/>
      <w:r w:rsidRPr="00082122">
        <w:rPr>
          <w:rFonts w:asciiTheme="minorHAnsi" w:hAnsiTheme="minorHAnsi" w:cstheme="minorHAnsi"/>
          <w:sz w:val="28"/>
          <w:szCs w:val="28"/>
          <w:lang w:val="el-GR"/>
          <w14:ligatures w14:val="none"/>
        </w:rPr>
        <w:t xml:space="preserve">έτσι την αποκατάσταση της εμπιστοσύνης των επενδυτών στον τραπεζικό κλάδο και την οριστική μετάβασή του στην κανονικότητα. Ήταν μια πολυετής προσπάθεια για την υλοποίηση της οποίας εργάστηκε σκληρά και μεθοδικά όλος ο κόσμος της Πειραιώς, από το Διοικητικό Συμβούλιο, τον Διευθύνοντα Σύμβουλο, το  μάνατζμεντ, και όλο το προσωπικό της.  </w:t>
      </w:r>
    </w:p>
    <w:p w14:paraId="2B05F17C"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p>
    <w:p w14:paraId="1E0DF30C"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r w:rsidRPr="00082122">
        <w:rPr>
          <w:rFonts w:asciiTheme="minorHAnsi" w:hAnsiTheme="minorHAnsi" w:cstheme="minorHAnsi"/>
          <w:sz w:val="28"/>
          <w:szCs w:val="28"/>
          <w:lang w:val="el-GR"/>
          <w14:ligatures w14:val="none"/>
        </w:rPr>
        <w:t xml:space="preserve">Κυρίες και κύριοι Μέτοχοι, </w:t>
      </w:r>
    </w:p>
    <w:p w14:paraId="1831D466"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p>
    <w:p w14:paraId="4AAE1A01"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r w:rsidRPr="00082122">
        <w:rPr>
          <w:rFonts w:asciiTheme="minorHAnsi" w:hAnsiTheme="minorHAnsi" w:cstheme="minorHAnsi"/>
          <w:sz w:val="28"/>
          <w:szCs w:val="28"/>
          <w:lang w:val="el-GR"/>
          <w14:ligatures w14:val="none"/>
        </w:rPr>
        <w:t xml:space="preserve">Είμαστε ήδη στα μέσα του 2024, και οι τάσεις που παρατηρήσαμε το 2023, συνεχίζονται, αν μη τι άλλο, με μεγαλύτερη ένταση.  Η παγκόσμια οικονομική δραστηριότητα παρουσιάζει ενδείξεις ενίσχυσης, και οι μακροοικονομικές εκτιμήσεις για την ευρωζώνη προβλέπουν αύξηση του ετήσιου πραγματικού ΑΕΠ κατά 0,9% το 2024, 1,4% το 2025 και 1,6% το 2026. </w:t>
      </w:r>
    </w:p>
    <w:p w14:paraId="1428871C"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p>
    <w:p w14:paraId="71D4027A" w14:textId="4CB1B361" w:rsidR="00EA2AE4" w:rsidRPr="00082122" w:rsidRDefault="00EA2AE4" w:rsidP="00EA2AE4">
      <w:pPr>
        <w:spacing w:after="0" w:line="276" w:lineRule="auto"/>
        <w:jc w:val="both"/>
        <w:rPr>
          <w:rFonts w:asciiTheme="minorHAnsi" w:hAnsiTheme="minorHAnsi" w:cstheme="minorHAnsi"/>
          <w:sz w:val="28"/>
          <w:szCs w:val="28"/>
          <w:lang w:val="el-GR"/>
          <w14:ligatures w14:val="none"/>
        </w:rPr>
      </w:pPr>
      <w:r w:rsidRPr="00082122">
        <w:rPr>
          <w:rFonts w:asciiTheme="minorHAnsi" w:hAnsiTheme="minorHAnsi" w:cstheme="minorHAnsi"/>
          <w:sz w:val="28"/>
          <w:szCs w:val="28"/>
          <w:lang w:val="el-GR"/>
          <w14:ligatures w14:val="none"/>
        </w:rPr>
        <w:lastRenderedPageBreak/>
        <w:t>Για την χώρα μας η ευρωπαϊκή επιτροπή προβλέπει ανάπτυξη της τάξης του 2</w:t>
      </w:r>
      <w:r w:rsidR="00F8699D">
        <w:rPr>
          <w:rFonts w:asciiTheme="minorHAnsi" w:hAnsiTheme="minorHAnsi" w:cstheme="minorHAnsi"/>
          <w:sz w:val="28"/>
          <w:szCs w:val="28"/>
          <w:lang w:val="el-GR"/>
          <w14:ligatures w14:val="none"/>
        </w:rPr>
        <w:t>,</w:t>
      </w:r>
      <w:r w:rsidRPr="00082122">
        <w:rPr>
          <w:rFonts w:asciiTheme="minorHAnsi" w:hAnsiTheme="minorHAnsi" w:cstheme="minorHAnsi"/>
          <w:sz w:val="28"/>
          <w:szCs w:val="28"/>
          <w:lang w:val="el-GR"/>
          <w14:ligatures w14:val="none"/>
        </w:rPr>
        <w:t xml:space="preserve">2% το 2024 και 2,3% το 2025, που αποτελεί υπερδιπλάσιο ρυθμό ανάπτυξης έναντι της </w:t>
      </w:r>
      <w:r w:rsidR="00074220">
        <w:rPr>
          <w:rFonts w:asciiTheme="minorHAnsi" w:hAnsiTheme="minorHAnsi" w:cstheme="minorHAnsi"/>
          <w:sz w:val="28"/>
          <w:szCs w:val="28"/>
          <w:lang w:val="el-GR"/>
          <w14:ligatures w14:val="none"/>
        </w:rPr>
        <w:t>ε</w:t>
      </w:r>
      <w:r w:rsidRPr="00082122">
        <w:rPr>
          <w:rFonts w:asciiTheme="minorHAnsi" w:hAnsiTheme="minorHAnsi" w:cstheme="minorHAnsi"/>
          <w:sz w:val="28"/>
          <w:szCs w:val="28"/>
          <w:lang w:val="el-GR"/>
          <w14:ligatures w14:val="none"/>
        </w:rPr>
        <w:t>υρωζώνης (2024: 0</w:t>
      </w:r>
      <w:r w:rsidR="00F8699D">
        <w:rPr>
          <w:rFonts w:asciiTheme="minorHAnsi" w:hAnsiTheme="minorHAnsi" w:cstheme="minorHAnsi"/>
          <w:sz w:val="28"/>
          <w:szCs w:val="28"/>
          <w:lang w:val="el-GR"/>
          <w14:ligatures w14:val="none"/>
        </w:rPr>
        <w:t>,</w:t>
      </w:r>
      <w:r w:rsidRPr="00082122">
        <w:rPr>
          <w:rFonts w:asciiTheme="minorHAnsi" w:hAnsiTheme="minorHAnsi" w:cstheme="minorHAnsi"/>
          <w:sz w:val="28"/>
          <w:szCs w:val="28"/>
          <w:lang w:val="el-GR"/>
          <w14:ligatures w14:val="none"/>
        </w:rPr>
        <w:t>9%).</w:t>
      </w:r>
    </w:p>
    <w:p w14:paraId="6D700332"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p>
    <w:p w14:paraId="7D377F2F"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r w:rsidRPr="00082122">
        <w:rPr>
          <w:rFonts w:asciiTheme="minorHAnsi" w:hAnsiTheme="minorHAnsi" w:cstheme="minorHAnsi"/>
          <w:sz w:val="28"/>
          <w:szCs w:val="28"/>
          <w:lang w:val="el-GR"/>
          <w14:ligatures w14:val="none"/>
        </w:rPr>
        <w:t>Οι θετικές προοπτικές της χώρας μας στηρίζονται στις συνεχιζόμενες επενδύσεις (ιδιωτικές και δημόσιες, εγχώριες και ξένες), στην ισχυρή κατανάλωση, στον τουρισμό που έχει αναδειχθεί σε κινητήρια δύναμη για την οικονομία μας, και σε μια σειρά από μεταρρυθμίσεις που ευνοούν την προσέλευση των κεφαλαίων, τις επενδύσεις και την ανάπτυξη.</w:t>
      </w:r>
    </w:p>
    <w:p w14:paraId="55172F2D"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p>
    <w:p w14:paraId="7579A9FC" w14:textId="79086274" w:rsidR="00EA2AE4" w:rsidRPr="00082122" w:rsidRDefault="00EA2AE4" w:rsidP="00EA2AE4">
      <w:pPr>
        <w:spacing w:after="0" w:line="276" w:lineRule="auto"/>
        <w:jc w:val="both"/>
        <w:rPr>
          <w:rFonts w:asciiTheme="minorHAnsi" w:hAnsiTheme="minorHAnsi" w:cstheme="minorHAnsi"/>
          <w:sz w:val="28"/>
          <w:szCs w:val="28"/>
          <w:lang w:val="el-GR"/>
          <w14:ligatures w14:val="none"/>
        </w:rPr>
      </w:pPr>
      <w:r w:rsidRPr="00082122">
        <w:rPr>
          <w:rFonts w:asciiTheme="minorHAnsi" w:hAnsiTheme="minorHAnsi" w:cstheme="minorHAnsi"/>
          <w:sz w:val="28"/>
          <w:szCs w:val="28"/>
          <w:lang w:val="el-GR"/>
          <w14:ligatures w14:val="none"/>
        </w:rPr>
        <w:t>Σε αυτό το σημείο όμως, θα ήθελα να επαναλάβω αυτό που ανέφερα στην περσινή Γενική Συνέλευση. Ότι ο ρυθμός αύξησης του ΑΕΠ της χώρας μας θα εξαρτηθεί από τη φιλοδοξία μας, την πρόθεση και την ικανότητ</w:t>
      </w:r>
      <w:r w:rsidR="00F8699D">
        <w:rPr>
          <w:rFonts w:asciiTheme="minorHAnsi" w:hAnsiTheme="minorHAnsi" w:cstheme="minorHAnsi"/>
          <w:sz w:val="28"/>
          <w:szCs w:val="28"/>
          <w:lang w:val="el-GR"/>
          <w14:ligatures w14:val="none"/>
        </w:rPr>
        <w:t>ά</w:t>
      </w:r>
      <w:r w:rsidRPr="00082122">
        <w:rPr>
          <w:rFonts w:asciiTheme="minorHAnsi" w:hAnsiTheme="minorHAnsi" w:cstheme="minorHAnsi"/>
          <w:sz w:val="28"/>
          <w:szCs w:val="28"/>
          <w:lang w:val="el-GR"/>
          <w14:ligatures w14:val="none"/>
        </w:rPr>
        <w:t xml:space="preserve"> μας, να συνεχίσουμε ως οικονομία και κοινωνία, με τις απαραίτητες δομικές αλλαγές και μεταρρυθμίσεις που χρειάζεται η χώρα.  </w:t>
      </w:r>
    </w:p>
    <w:p w14:paraId="577B242D"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p>
    <w:p w14:paraId="2A27C776"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r w:rsidRPr="00082122">
        <w:rPr>
          <w:rFonts w:asciiTheme="minorHAnsi" w:hAnsiTheme="minorHAnsi" w:cstheme="minorHAnsi"/>
          <w:sz w:val="28"/>
          <w:szCs w:val="28"/>
          <w:lang w:val="el-GR"/>
          <w14:ligatures w14:val="none"/>
        </w:rPr>
        <w:t xml:space="preserve">Οι επενδυτές και οι επενδύσεις στις οποίες προσβλέπουμε ως κύρια κινητήρια δύναμη για την ανάπτυξη, απαιτούν διαφάνεια, </w:t>
      </w:r>
      <w:proofErr w:type="spellStart"/>
      <w:r w:rsidRPr="00082122">
        <w:rPr>
          <w:rFonts w:asciiTheme="minorHAnsi" w:hAnsiTheme="minorHAnsi" w:cstheme="minorHAnsi"/>
          <w:sz w:val="28"/>
          <w:szCs w:val="28"/>
          <w:lang w:val="el-GR"/>
          <w14:ligatures w14:val="none"/>
        </w:rPr>
        <w:t>προβλεψιμότητα</w:t>
      </w:r>
      <w:proofErr w:type="spellEnd"/>
      <w:r w:rsidRPr="00082122">
        <w:rPr>
          <w:rFonts w:asciiTheme="minorHAnsi" w:hAnsiTheme="minorHAnsi" w:cstheme="minorHAnsi"/>
          <w:sz w:val="28"/>
          <w:szCs w:val="28"/>
          <w:lang w:val="el-GR"/>
          <w14:ligatures w14:val="none"/>
        </w:rPr>
        <w:t>, αποφυγή εκπλήξεων, σταθερότητα και έναν αποτελεσματικό κρατικό μηχανισμό - ειδικά την αποτελεσματική λειτουργία της απονομής Δικαιοσύνης, αλλά όχι μόνο. Στο βαθμό που με τις απαραίτητες μεταρρυθμίσεις θα διαμορφώσουμε αυτές τις συνθήκες, τα οφέλη για την οικονομία, και κατ’ επέκταση, την ευημερία όλων, θα είναι πολλαπλά και πολύ μεγάλα.</w:t>
      </w:r>
    </w:p>
    <w:p w14:paraId="531BD009"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p>
    <w:p w14:paraId="6D08BEC3"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r w:rsidRPr="00082122">
        <w:rPr>
          <w:rFonts w:asciiTheme="minorHAnsi" w:hAnsiTheme="minorHAnsi" w:cstheme="minorHAnsi"/>
          <w:sz w:val="28"/>
          <w:szCs w:val="28"/>
          <w:lang w:val="el-GR"/>
          <w14:ligatures w14:val="none"/>
        </w:rPr>
        <w:t xml:space="preserve">Η Πειραιώς, και το ελληνικό τραπεζικό σύστημα, έχουν έναν πολύ σημαντικό ρόλο να διαδραματίσουν στη μελλοντική πορεία της χώρας ως κεντρικοί χρηματοδότες των επενδύσεων. Έχουμε τα κεφάλαια, τη ρευστότητα, και τη θέληση, και ήδη, το πράττουμε τόσο κατ’ ίδιαν, όσο και με τη συμμετοχή μας σε προγράμματα χρηματοδοτήσεων, όπως το Ταμείο Ανάκαμψης και Ανθεκτικότητας, το γνωστό ως RRF. Ειδικά το πρόγραμμα RRF δίνει μια μοναδική ευκαιρία για τον μετασχηματισμό της ελληνικής οικονομίας προς μια βιώσιμη ανάπτυξη.  </w:t>
      </w:r>
    </w:p>
    <w:p w14:paraId="038B2259"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p>
    <w:p w14:paraId="0BB16C34"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r w:rsidRPr="00082122">
        <w:rPr>
          <w:rFonts w:asciiTheme="minorHAnsi" w:hAnsiTheme="minorHAnsi" w:cstheme="minorHAnsi"/>
          <w:sz w:val="28"/>
          <w:szCs w:val="28"/>
          <w:lang w:val="el-GR"/>
          <w14:ligatures w14:val="none"/>
        </w:rPr>
        <w:t xml:space="preserve">Κυρίες και κύριοι Μέτοχοι, </w:t>
      </w:r>
    </w:p>
    <w:p w14:paraId="3090BF63"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p>
    <w:p w14:paraId="3C0B1128"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r w:rsidRPr="00082122">
        <w:rPr>
          <w:rFonts w:asciiTheme="minorHAnsi" w:hAnsiTheme="minorHAnsi" w:cstheme="minorHAnsi"/>
          <w:sz w:val="28"/>
          <w:szCs w:val="28"/>
          <w:lang w:val="el-GR"/>
          <w14:ligatures w14:val="none"/>
        </w:rPr>
        <w:t xml:space="preserve">Ως η Τράπεζα με το μεγαλύτερο αποτύπωμα στην ελληνική οικονομία, η Πειραιώς έχει ωφεληθεί από το θετικό οικονομικό περιβάλλον. Θωρακισμένη με ισχυρή ρευστότητα, στιβαρό ισολογισμό και επαρκή κεφαλαιακά αποθέματα, χρηματοδοτεί και θα συνεχίσει να χρηματοδοτεί την πορεία της χώρας μας προς τη βιώσιμη ανάπτυξη και δημιουργεί αξία για τους μετόχους της. </w:t>
      </w:r>
    </w:p>
    <w:p w14:paraId="0F9DFD5B"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p>
    <w:p w14:paraId="3B0D4D06"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r w:rsidRPr="00082122">
        <w:rPr>
          <w:rFonts w:asciiTheme="minorHAnsi" w:hAnsiTheme="minorHAnsi" w:cstheme="minorHAnsi"/>
          <w:sz w:val="28"/>
          <w:szCs w:val="28"/>
          <w:lang w:val="el-GR"/>
          <w14:ligatures w14:val="none"/>
        </w:rPr>
        <w:t xml:space="preserve">Και υπογραμμίζω την λέξη «βιώσιμη ανάπτυξη», διότι σε έναν κόσμο που ήδη βιώνουμε τις επιπτώσεις της κλιματικής αλλαγής, ο στόχος για μια  «βιώσιμη ανάπτυξη» αποκτά ιδιαίτερη σημασία. </w:t>
      </w:r>
    </w:p>
    <w:p w14:paraId="0850A52B"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p>
    <w:p w14:paraId="18DD08C3"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r w:rsidRPr="00082122">
        <w:rPr>
          <w:rFonts w:asciiTheme="minorHAnsi" w:hAnsiTheme="minorHAnsi" w:cstheme="minorHAnsi"/>
          <w:sz w:val="28"/>
          <w:szCs w:val="28"/>
          <w:lang w:val="el-GR"/>
          <w14:ligatures w14:val="none"/>
        </w:rPr>
        <w:t>Για την Πειραιώς, η αντιμετώπιση της κλιματικής αλλαγής δεν είναι απλά μια πρόκληση. Αποτελεί στρατηγική προτεραιότητα που έχει υιοθετηθεί από το Διοικητικό Συμβούλιο. Και για αυτόν τον λόγο, πρωτοστατεί, και θα συνεχίσει να πρωτοστατεί, στη χρηματοδότηση κάθε πρωτοβουλίας με στόχο την ενεργειακή μετάβαση και εν γένει, την αντιμετώπιση των επιπτώσεων της κλιματικής αλλαγής, που συμβάλλουν προς την βιώσιμη ανάπτυξη.</w:t>
      </w:r>
    </w:p>
    <w:p w14:paraId="72A5E5C5"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p>
    <w:p w14:paraId="616CBAF7"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r w:rsidRPr="00082122">
        <w:rPr>
          <w:rFonts w:asciiTheme="minorHAnsi" w:hAnsiTheme="minorHAnsi" w:cstheme="minorHAnsi"/>
          <w:sz w:val="28"/>
          <w:szCs w:val="28"/>
          <w:lang w:val="el-GR"/>
          <w14:ligatures w14:val="none"/>
        </w:rPr>
        <w:t xml:space="preserve">Αλλά δεν σταματάμε εδώ. Ο ρόλος μας δεν σταματάει στη χρηματοδότηση της οικονομίας, στην ικανοποίηση των αναγκών και στην εξυπηρέτηση των πελατών μας. Είμαστε μέρος της κοινωνίας στην οποία επιχειρούμε, και φιλοδοξούμε να είμαστε κάτι παραπάνω από </w:t>
      </w:r>
      <w:proofErr w:type="spellStart"/>
      <w:r w:rsidRPr="00082122">
        <w:rPr>
          <w:rFonts w:asciiTheme="minorHAnsi" w:hAnsiTheme="minorHAnsi" w:cstheme="minorHAnsi"/>
          <w:sz w:val="28"/>
          <w:szCs w:val="28"/>
          <w:lang w:val="el-GR"/>
          <w14:ligatures w14:val="none"/>
        </w:rPr>
        <w:t>πάροχος</w:t>
      </w:r>
      <w:proofErr w:type="spellEnd"/>
      <w:r w:rsidRPr="00082122">
        <w:rPr>
          <w:rFonts w:asciiTheme="minorHAnsi" w:hAnsiTheme="minorHAnsi" w:cstheme="minorHAnsi"/>
          <w:sz w:val="28"/>
          <w:szCs w:val="28"/>
          <w:lang w:val="el-GR"/>
          <w14:ligatures w14:val="none"/>
        </w:rPr>
        <w:t xml:space="preserve"> τραπεζικών υπηρεσιών. Σκοπός μας είναι </w:t>
      </w:r>
      <w:bookmarkStart w:id="3" w:name="_Hlk167010192"/>
      <w:r w:rsidRPr="00082122">
        <w:rPr>
          <w:rFonts w:asciiTheme="minorHAnsi" w:hAnsiTheme="minorHAnsi" w:cstheme="minorHAnsi"/>
          <w:sz w:val="28"/>
          <w:szCs w:val="28"/>
          <w:lang w:val="el-GR"/>
          <w14:ligatures w14:val="none"/>
        </w:rPr>
        <w:t>να συνδράμουμε ενεργά στη δημιουργία μιας βιώσιμης αλλά και  συμπεριληπτικής κοινωνίας</w:t>
      </w:r>
      <w:bookmarkEnd w:id="3"/>
      <w:r w:rsidRPr="00082122">
        <w:rPr>
          <w:rFonts w:asciiTheme="minorHAnsi" w:hAnsiTheme="minorHAnsi" w:cstheme="minorHAnsi"/>
          <w:sz w:val="28"/>
          <w:szCs w:val="28"/>
          <w:lang w:val="el-GR"/>
          <w14:ligatures w14:val="none"/>
        </w:rPr>
        <w:t xml:space="preserve">. Και αυτό καθοδηγεί, και θα καθοδηγεί, όλες μας τις δραστηριότητες. </w:t>
      </w:r>
    </w:p>
    <w:p w14:paraId="234D6E13" w14:textId="77777777" w:rsidR="00EA2AE4" w:rsidRPr="00082122" w:rsidRDefault="00EA2AE4" w:rsidP="00EA2AE4">
      <w:pPr>
        <w:spacing w:after="0" w:line="360" w:lineRule="auto"/>
        <w:jc w:val="both"/>
        <w:rPr>
          <w:rFonts w:asciiTheme="minorHAnsi" w:hAnsiTheme="minorHAnsi" w:cstheme="minorHAnsi"/>
          <w:color w:val="000000"/>
          <w:sz w:val="28"/>
          <w:szCs w:val="28"/>
          <w:lang w:val="el-GR"/>
          <w14:ligatures w14:val="none"/>
        </w:rPr>
      </w:pPr>
    </w:p>
    <w:p w14:paraId="6C84884C"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r w:rsidRPr="00082122">
        <w:rPr>
          <w:rFonts w:asciiTheme="minorHAnsi" w:hAnsiTheme="minorHAnsi" w:cstheme="minorHAnsi"/>
          <w:sz w:val="28"/>
          <w:szCs w:val="28"/>
          <w:lang w:val="el-GR"/>
          <w14:ligatures w14:val="none"/>
        </w:rPr>
        <w:t xml:space="preserve">Αναφέρομαι επιγραμματικά στα προγράμματα εταιρικής κοινωνικής ευθύνης, όπως το πρόγραμμα «EQUALL - Για μια Κοινωνία Ισότιμων </w:t>
      </w:r>
      <w:r w:rsidRPr="00082122">
        <w:rPr>
          <w:rFonts w:asciiTheme="minorHAnsi" w:hAnsiTheme="minorHAnsi" w:cstheme="minorHAnsi"/>
          <w:sz w:val="28"/>
          <w:szCs w:val="28"/>
          <w:lang w:val="el-GR"/>
          <w14:ligatures w14:val="none"/>
        </w:rPr>
        <w:lastRenderedPageBreak/>
        <w:t>Ανθρώπων», σκοπός του οποίου είναι η ανάπτυξη δράσεων για τη δημιουργία ίσων ευκαιριών για όλους, για μια κοινωνία χωρίς διακρίσεις, απαλλαγμένη από στερεότυπα, και από κάθε μορφής βία απέναντι στις ευάλωτες κοινωνικές ομάδες, όπως οι γυναίκες και τα παιδιά.</w:t>
      </w:r>
    </w:p>
    <w:p w14:paraId="336DAAB2"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p>
    <w:p w14:paraId="113A3579"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r w:rsidRPr="00082122">
        <w:rPr>
          <w:rFonts w:asciiTheme="minorHAnsi" w:hAnsiTheme="minorHAnsi" w:cstheme="minorHAnsi"/>
          <w:sz w:val="28"/>
          <w:szCs w:val="28"/>
          <w:lang w:val="el-GR"/>
          <w14:ligatures w14:val="none"/>
        </w:rPr>
        <w:t>Επίσης, αναφέρομαι στην κοινωνική συμβολή του Πολιτιστικού Ιδρύματος της Πειραιώς, σκοπός του οποίου είναι η διάσωση και προβολή της υλικής και άυλης πολιτιστικής κληρονομιάς της χώρας μας. Τα 9 Μουσεία του, που είναι διάσπαρτα σε όλη την Ελλάδα, αναδεικνύουν τη βιοτεχνική και βιομηχανική ιστορία της χώρας μας, ενώ με δράσεις και εκδηλώσεις λειτουργούν ως πολιτιστικά οικοσυστήματα στην περιφέρεια, τα οποία προωθούν τον πολιτισμό, την εκπαίδευση και τον σεβασμό προς το περιβάλλον, κλείνοντας την ψαλίδα με το κέντρο.</w:t>
      </w:r>
    </w:p>
    <w:p w14:paraId="01222F63" w14:textId="77777777" w:rsidR="00EA2AE4" w:rsidRPr="00082122" w:rsidRDefault="00EA2AE4" w:rsidP="00EA2AE4">
      <w:pPr>
        <w:spacing w:after="0" w:line="360" w:lineRule="auto"/>
        <w:jc w:val="both"/>
        <w:rPr>
          <w:rFonts w:asciiTheme="minorHAnsi" w:hAnsiTheme="minorHAnsi" w:cstheme="minorHAnsi"/>
          <w:color w:val="000000"/>
          <w:sz w:val="28"/>
          <w:szCs w:val="28"/>
          <w:lang w:val="el-GR"/>
          <w14:ligatures w14:val="none"/>
        </w:rPr>
      </w:pPr>
    </w:p>
    <w:p w14:paraId="1780A6EF"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r w:rsidRPr="00082122">
        <w:rPr>
          <w:rFonts w:asciiTheme="minorHAnsi" w:hAnsiTheme="minorHAnsi" w:cstheme="minorHAnsi"/>
          <w:sz w:val="28"/>
          <w:szCs w:val="28"/>
          <w:lang w:val="el-GR"/>
          <w14:ligatures w14:val="none"/>
        </w:rPr>
        <w:t xml:space="preserve">Με απλά λόγια, στόχος μας είναι όχι μόνο να δημιουργούμε αξία για τους πελάτες μας, είτε αυτοί είναι εταιρείες, είτε νοικοκυριά, αλλά και να επιστρέφουμε  μέρος της αξίας που δημιουργούμε στη κοινωνία μέσα στην οποία επιχειρούμε. </w:t>
      </w:r>
    </w:p>
    <w:p w14:paraId="3D90DA9E"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p>
    <w:p w14:paraId="791FC2CA"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r w:rsidRPr="00082122">
        <w:rPr>
          <w:rFonts w:asciiTheme="minorHAnsi" w:hAnsiTheme="minorHAnsi" w:cstheme="minorHAnsi"/>
          <w:sz w:val="28"/>
          <w:szCs w:val="28"/>
          <w:lang w:val="el-GR"/>
          <w14:ligatures w14:val="none"/>
        </w:rPr>
        <w:t>Και οι άνθρωποι της Πειραιώς είναι αυτοί που αποδεικνύουν καθημερινά στην πράξη ότι οι αξίες που μοιραζόμαστε είναι η πραγματική δύναμη που υποστηρίζει τις επιτυχίες μας, τόσο σε επίπεδο επιδόσεων του Ομίλου, όσο και σε επίπεδο επαγγελματικής και προσωπικής εξέλιξης.</w:t>
      </w:r>
    </w:p>
    <w:p w14:paraId="5280AA61"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p>
    <w:p w14:paraId="2D1533C4"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r w:rsidRPr="00082122">
        <w:rPr>
          <w:rFonts w:asciiTheme="minorHAnsi" w:hAnsiTheme="minorHAnsi" w:cstheme="minorHAnsi"/>
          <w:sz w:val="28"/>
          <w:szCs w:val="28"/>
          <w:lang w:val="el-GR"/>
          <w14:ligatures w14:val="none"/>
        </w:rPr>
        <w:t xml:space="preserve">Στο πλαίσιο αυτό, το Διοικητικό Συμβούλιο, κατόπιν εισήγησης της Επιτροπής Αποδοχών, ενέκρινε τον Μάϊο του 2023, ένα αυτοτελές σχήμα με στόχο την περαιτέρω σύνδεση των εργαζομένων με την μακροπρόθεσμη πορεία και κερδοφορία της Πειραιώς. Το εν λόγω σχήμα προβλέπει την εκπλήρωση συγκεκριμένων προϋποθέσεων και ο μηχανισμός του είναι πλήρως εναρμονισμένος με το ισχύον νομικό και κανονιστικό πλαίσιο, και έρχεται ως θέμα προς ψήφιση από τους Μετόχους μας. </w:t>
      </w:r>
    </w:p>
    <w:p w14:paraId="216FA897"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p>
    <w:p w14:paraId="53A38025"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r w:rsidRPr="00082122">
        <w:rPr>
          <w:rFonts w:asciiTheme="minorHAnsi" w:hAnsiTheme="minorHAnsi" w:cstheme="minorHAnsi"/>
          <w:sz w:val="28"/>
          <w:szCs w:val="28"/>
          <w:lang w:val="el-GR"/>
          <w14:ligatures w14:val="none"/>
        </w:rPr>
        <w:lastRenderedPageBreak/>
        <w:t xml:space="preserve">Η εισαγωγή μεταβλητών αμοιβών είναι μια νέα διαδικασία για την Πειραιώς – μετά από πολλά χρόνια επίβλεψης και απουσίας κερδοφορίας – και όπως πάντα, υπάρχει περιθώριο για περαιτέρω βελτίωση.  Θέλω να σας διαβεβαιώσω, ότι στην διαμόρφωση των παραπάνω θέσεων, λαμβάνουμε – και θα λάβουμε - υπόψιν μας το περιεχόμενο των συνομιλιών με σημαντικούς μετόχους, με στόχο τη συνεχή βελτίωση των πρακτικών μας.   </w:t>
      </w:r>
    </w:p>
    <w:p w14:paraId="4277FCBC"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p>
    <w:p w14:paraId="1027845A"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r w:rsidRPr="00082122">
        <w:rPr>
          <w:rFonts w:asciiTheme="minorHAnsi" w:hAnsiTheme="minorHAnsi" w:cstheme="minorHAnsi"/>
          <w:sz w:val="28"/>
          <w:szCs w:val="28"/>
          <w:lang w:val="el-GR"/>
          <w14:ligatures w14:val="none"/>
        </w:rPr>
        <w:t>Κυρίες και Κύριοι Μέτοχοι,</w:t>
      </w:r>
    </w:p>
    <w:p w14:paraId="570D322E"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p>
    <w:p w14:paraId="304B0579"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r w:rsidRPr="00082122">
        <w:rPr>
          <w:rFonts w:asciiTheme="minorHAnsi" w:hAnsiTheme="minorHAnsi" w:cstheme="minorHAnsi"/>
          <w:sz w:val="28"/>
          <w:szCs w:val="28"/>
          <w:lang w:val="el-GR"/>
          <w14:ligatures w14:val="none"/>
        </w:rPr>
        <w:t>Κλείνοντας, θέλω να επαναλάβω ότι  ο στόχος μας παραμένει πάντα ο ίδιος, και είναι να δημιουργούμε αξία για τους πελάτες μας και την ελληνική οικονομία, να προσφέρουμε ευημερία στους εργαζόμενους μας και αξία στην κοινωνία, προωθώντας τη βιώσιμη ανάπτυξη προς όφελος όλων, σε ένα βιώσιμο περιβάλλον και σε μια κοινωνία χωρίς αποκλεισμούς.</w:t>
      </w:r>
    </w:p>
    <w:p w14:paraId="491DC8F9"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p>
    <w:p w14:paraId="16B3E661"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r w:rsidRPr="00082122">
        <w:rPr>
          <w:rFonts w:asciiTheme="minorHAnsi" w:hAnsiTheme="minorHAnsi" w:cstheme="minorHAnsi"/>
          <w:sz w:val="28"/>
          <w:szCs w:val="28"/>
          <w:lang w:val="el-GR"/>
          <w14:ligatures w14:val="none"/>
        </w:rPr>
        <w:t>Κάθε μέρα που περνάει, η δουλειά που γίνεται στην Πειραιώς διαμορφώνει  τις προϋποθέσεις να πέτυχουμε τους στόχους μας και να δημιουργήσουμε σημαντικές υπεραξίες για τους μετόχους μας.</w:t>
      </w:r>
    </w:p>
    <w:p w14:paraId="0E99DCA0"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p>
    <w:p w14:paraId="3FB1A13E" w14:textId="01D3D5A6" w:rsidR="00EA2AE4" w:rsidRPr="00082122" w:rsidRDefault="00EA2AE4" w:rsidP="00EA2AE4">
      <w:pPr>
        <w:spacing w:after="0" w:line="276" w:lineRule="auto"/>
        <w:jc w:val="both"/>
        <w:rPr>
          <w:rFonts w:asciiTheme="minorHAnsi" w:hAnsiTheme="minorHAnsi" w:cstheme="minorHAnsi"/>
          <w:sz w:val="28"/>
          <w:szCs w:val="28"/>
          <w:lang w:val="el-GR"/>
          <w14:ligatures w14:val="none"/>
        </w:rPr>
      </w:pPr>
      <w:r w:rsidRPr="00082122">
        <w:rPr>
          <w:rFonts w:asciiTheme="minorHAnsi" w:hAnsiTheme="minorHAnsi" w:cstheme="minorHAnsi"/>
          <w:sz w:val="28"/>
          <w:szCs w:val="28"/>
          <w:lang w:val="el-GR"/>
          <w14:ligatures w14:val="none"/>
        </w:rPr>
        <w:t xml:space="preserve">Για να τα πέτυχουμε όλα αυτά, το Διοικητικό Συμβούλιο της Πειραιώς  διασφαλίζει ότι υπάρχει το κατάλληλο πλαίσιο διακυβέρνησης και όλοι οι απαραίτητοι μηχανισμοί ελέγχου, ώστε να γίνει δυνατή η υλοποίηση των στρατηγικών της σχεδίων με ασφάλεια. Ταυτόχρονα, η διεκπεραίωση των εργασιών της να </w:t>
      </w:r>
      <w:r w:rsidR="00A15A32" w:rsidRPr="00082122">
        <w:rPr>
          <w:rFonts w:asciiTheme="minorHAnsi" w:hAnsiTheme="minorHAnsi" w:cstheme="minorHAnsi"/>
          <w:sz w:val="28"/>
          <w:szCs w:val="28"/>
          <w:lang w:val="el-GR"/>
          <w14:ligatures w14:val="none"/>
        </w:rPr>
        <w:t>είναι</w:t>
      </w:r>
      <w:r w:rsidRPr="00082122">
        <w:rPr>
          <w:rFonts w:asciiTheme="minorHAnsi" w:hAnsiTheme="minorHAnsi" w:cstheme="minorHAnsi"/>
          <w:sz w:val="28"/>
          <w:szCs w:val="28"/>
          <w:lang w:val="el-GR"/>
          <w14:ligatures w14:val="none"/>
        </w:rPr>
        <w:t>, ανά πάσα στιγμή, ανθεκτική και βιώσιμη,  μέσα σε ένα ταχέως μεταβαλλόμενο και γεμάτο προκλήσεις περιβάλλον.</w:t>
      </w:r>
    </w:p>
    <w:p w14:paraId="1C83AD6E"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p>
    <w:p w14:paraId="02A109A4"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r w:rsidRPr="00082122">
        <w:rPr>
          <w:rFonts w:asciiTheme="minorHAnsi" w:hAnsiTheme="minorHAnsi" w:cstheme="minorHAnsi"/>
          <w:sz w:val="28"/>
          <w:szCs w:val="28"/>
          <w:lang w:val="el-GR"/>
          <w14:ligatures w14:val="none"/>
        </w:rPr>
        <w:t xml:space="preserve">Και με αυτό τον τρόπο θα ανταποκριθούμε στις προσδοκίες των επενδυτών μας, που στάθηκαν στο πλευρό μας καθ’ όλη τη διάρκεια  της σημαντικής πορείας μετασχηματισμού μας. </w:t>
      </w:r>
    </w:p>
    <w:p w14:paraId="76FB8049"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p>
    <w:p w14:paraId="29757B11"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r w:rsidRPr="00082122">
        <w:rPr>
          <w:rFonts w:asciiTheme="minorHAnsi" w:hAnsiTheme="minorHAnsi" w:cstheme="minorHAnsi"/>
          <w:sz w:val="28"/>
          <w:szCs w:val="28"/>
          <w:lang w:val="el-GR"/>
          <w14:ligatures w14:val="none"/>
        </w:rPr>
        <w:lastRenderedPageBreak/>
        <w:t xml:space="preserve">Θέλω να σας ευχαριστήσω για μια ακόμα φορά για τη στήριξη και τη συμβολή σας σε όλη αυτή την πορεία μας και ιδιαίτερα κατά τη διάρκεια και του 2023. </w:t>
      </w:r>
    </w:p>
    <w:p w14:paraId="1AFF000A"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p>
    <w:p w14:paraId="43B13056"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r w:rsidRPr="00082122">
        <w:rPr>
          <w:rFonts w:asciiTheme="minorHAnsi" w:hAnsiTheme="minorHAnsi" w:cstheme="minorHAnsi"/>
          <w:sz w:val="28"/>
          <w:szCs w:val="28"/>
          <w:lang w:val="el-GR"/>
          <w14:ligatures w14:val="none"/>
        </w:rPr>
        <w:t xml:space="preserve">Δίνω τώρα τον λόγο στον Διευθύνοντα Σύμβουλο  Χρήστο Μεγάλου που θα σας παρουσιάσει αναλυτικότερα τις επιχειρηματικές εξελίξεις του περασμένου έτους, αλλά και τα πρόσφατα δεδομένα. </w:t>
      </w:r>
    </w:p>
    <w:p w14:paraId="7F982FA0"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p>
    <w:p w14:paraId="0C680BE8" w14:textId="77777777" w:rsidR="00EA2AE4" w:rsidRPr="00082122" w:rsidRDefault="00EA2AE4" w:rsidP="00EA2AE4">
      <w:pPr>
        <w:spacing w:after="0" w:line="276" w:lineRule="auto"/>
        <w:jc w:val="both"/>
        <w:rPr>
          <w:rFonts w:asciiTheme="minorHAnsi" w:hAnsiTheme="minorHAnsi" w:cstheme="minorHAnsi"/>
          <w:sz w:val="28"/>
          <w:szCs w:val="28"/>
          <w:lang w:val="el-GR"/>
          <w14:ligatures w14:val="none"/>
        </w:rPr>
      </w:pPr>
    </w:p>
    <w:p w14:paraId="0E9D83A6" w14:textId="77777777" w:rsidR="00EA2AE4" w:rsidRPr="00082122" w:rsidRDefault="00EA2AE4" w:rsidP="00EA2AE4">
      <w:pPr>
        <w:rPr>
          <w:rFonts w:asciiTheme="minorHAnsi" w:hAnsiTheme="minorHAnsi" w:cstheme="minorHAnsi"/>
          <w:sz w:val="28"/>
          <w:szCs w:val="28"/>
          <w:lang w:val="el-GR"/>
        </w:rPr>
      </w:pPr>
    </w:p>
    <w:p w14:paraId="05AFC2D8" w14:textId="77777777" w:rsidR="00ED2863" w:rsidRPr="00082122" w:rsidRDefault="00ED2863" w:rsidP="00EA2AE4">
      <w:pPr>
        <w:rPr>
          <w:rFonts w:asciiTheme="minorHAnsi" w:hAnsiTheme="minorHAnsi" w:cstheme="minorHAnsi"/>
          <w:sz w:val="28"/>
          <w:szCs w:val="28"/>
          <w:lang w:val="el-GR"/>
        </w:rPr>
      </w:pPr>
    </w:p>
    <w:sectPr w:rsidR="00ED2863" w:rsidRPr="0008212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E4"/>
    <w:rsid w:val="00074220"/>
    <w:rsid w:val="00082122"/>
    <w:rsid w:val="001421C8"/>
    <w:rsid w:val="0071079A"/>
    <w:rsid w:val="00A15A32"/>
    <w:rsid w:val="00A4717F"/>
    <w:rsid w:val="00C3387C"/>
    <w:rsid w:val="00D74376"/>
    <w:rsid w:val="00EA2AE4"/>
    <w:rsid w:val="00ED2863"/>
    <w:rsid w:val="00F8699D"/>
    <w:rsid w:val="00FD23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F3FF"/>
  <w15:chartTrackingRefBased/>
  <w15:docId w15:val="{83CB5F5D-70F9-48DD-B6E3-48EEB63E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AE4"/>
    <w:pPr>
      <w:spacing w:line="252"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06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1820</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Doga</dc:creator>
  <cp:keywords/>
  <dc:description/>
  <cp:lastModifiedBy>Pantelis Arsenis</cp:lastModifiedBy>
  <cp:revision>2</cp:revision>
  <cp:lastPrinted>2024-06-28T14:14:00Z</cp:lastPrinted>
  <dcterms:created xsi:type="dcterms:W3CDTF">2024-06-28T15:29:00Z</dcterms:created>
  <dcterms:modified xsi:type="dcterms:W3CDTF">2024-06-28T15:29:00Z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8c1004-b24f-4bde-8aad-2ae45b2e013d_Enabled">
    <vt:lpwstr>true</vt:lpwstr>
  </property>
  <property fmtid="{D5CDD505-2E9C-101B-9397-08002B2CF9AE}" pid="3" name="MSIP_Label_958c1004-b24f-4bde-8aad-2ae45b2e013d_SetDate">
    <vt:lpwstr>2024-06-28T14:14:10Z</vt:lpwstr>
  </property>
  <property fmtid="{D5CDD505-2E9C-101B-9397-08002B2CF9AE}" pid="4" name="MSIP_Label_958c1004-b24f-4bde-8aad-2ae45b2e013d_Method">
    <vt:lpwstr>Standard</vt:lpwstr>
  </property>
  <property fmtid="{D5CDD505-2E9C-101B-9397-08002B2CF9AE}" pid="5" name="MSIP_Label_958c1004-b24f-4bde-8aad-2ae45b2e013d_Name">
    <vt:lpwstr>Internal Use</vt:lpwstr>
  </property>
  <property fmtid="{D5CDD505-2E9C-101B-9397-08002B2CF9AE}" pid="6" name="MSIP_Label_958c1004-b24f-4bde-8aad-2ae45b2e013d_SiteId">
    <vt:lpwstr>4f1b3dbb-846d-4206-92b5-ac1cf048dbb2</vt:lpwstr>
  </property>
  <property fmtid="{D5CDD505-2E9C-101B-9397-08002B2CF9AE}" pid="7" name="MSIP_Label_958c1004-b24f-4bde-8aad-2ae45b2e013d_ActionId">
    <vt:lpwstr>79b1b58c-8820-466a-bb0c-f176fc7f30d6</vt:lpwstr>
  </property>
  <property fmtid="{D5CDD505-2E9C-101B-9397-08002B2CF9AE}" pid="8" name="MSIP_Label_958c1004-b24f-4bde-8aad-2ae45b2e013d_ContentBits">
    <vt:lpwstr>0</vt:lpwstr>
  </property>
</Properties>
</file>